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E9C1" w14:textId="77777777" w:rsidR="0000111F" w:rsidRDefault="0000111F" w:rsidP="0000111F">
      <w:pPr>
        <w:pStyle w:val="S333Subttulocorpo"/>
        <w:rPr>
          <w:color w:val="000000"/>
        </w:rPr>
      </w:pPr>
      <w:r>
        <w:rPr>
          <w:color w:val="000000"/>
        </w:rPr>
        <w:t>4.1.4  Modelo Defesa Escrita</w:t>
      </w:r>
    </w:p>
    <w:p w14:paraId="199D73A6" w14:textId="77777777" w:rsidR="0000111F" w:rsidRDefault="0000111F" w:rsidP="0000111F">
      <w:pPr>
        <w:pStyle w:val="Corpo"/>
      </w:pPr>
    </w:p>
    <w:p w14:paraId="486A554F" w14:textId="77777777" w:rsidR="0000111F" w:rsidRDefault="0000111F" w:rsidP="0000111F">
      <w:pPr>
        <w:pStyle w:val="Corpo"/>
      </w:pPr>
    </w:p>
    <w:p w14:paraId="3257A5C5" w14:textId="77777777" w:rsidR="0000111F" w:rsidRDefault="0000111F" w:rsidP="0000111F">
      <w:pPr>
        <w:pStyle w:val="Corpo"/>
        <w:ind w:firstLine="0"/>
        <w:jc w:val="center"/>
        <w:rPr>
          <w:b/>
          <w:bCs/>
        </w:rPr>
      </w:pPr>
      <w:r>
        <w:rPr>
          <w:b/>
          <w:bCs/>
        </w:rPr>
        <w:t>MODELO CONTESTAÇÃO ESCRITA</w:t>
      </w:r>
    </w:p>
    <w:p w14:paraId="677F49E2" w14:textId="77777777" w:rsidR="0000111F" w:rsidRDefault="0000111F" w:rsidP="0000111F">
      <w:pPr>
        <w:pStyle w:val="Corpo"/>
      </w:pPr>
    </w:p>
    <w:p w14:paraId="194262B5" w14:textId="77777777" w:rsidR="0000111F" w:rsidRDefault="0000111F" w:rsidP="0000111F">
      <w:pPr>
        <w:pStyle w:val="Corpo"/>
        <w:ind w:firstLine="0"/>
        <w:rPr>
          <w:b/>
          <w:bCs/>
        </w:rPr>
      </w:pPr>
      <w:r>
        <w:rPr>
          <w:b/>
          <w:bCs/>
        </w:rPr>
        <w:t>EXCELENTÍSSIMO SENHOR DOUTOR JUIZ DA ___ª VARA DO TRABALHO DE ...</w:t>
      </w:r>
    </w:p>
    <w:p w14:paraId="22D17A0B" w14:textId="77777777" w:rsidR="0000111F" w:rsidRDefault="0000111F" w:rsidP="0000111F">
      <w:pPr>
        <w:pStyle w:val="Corpo"/>
      </w:pPr>
    </w:p>
    <w:p w14:paraId="5943CBFD" w14:textId="77777777" w:rsidR="0000111F" w:rsidRDefault="0000111F" w:rsidP="0000111F">
      <w:pPr>
        <w:pStyle w:val="Corpo"/>
      </w:pPr>
      <w:r>
        <w:t>(espaço de 10 linhas)</w:t>
      </w:r>
    </w:p>
    <w:p w14:paraId="18F59A81" w14:textId="77777777" w:rsidR="0000111F" w:rsidRDefault="0000111F" w:rsidP="0000111F">
      <w:pPr>
        <w:pStyle w:val="Corpo"/>
      </w:pPr>
      <w:r>
        <w:t>Processo n. ...</w:t>
      </w:r>
    </w:p>
    <w:p w14:paraId="2135086E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(Razão social da Reclamada), pessoa jurídica de direito privado, inscrita no CNPJ/MF sob n. XXXXXXXXXXXXXXX, com sede na (Endereço completo da Reclamada) — CEP: XXXXX-XXX,</w:t>
      </w:r>
    </w:p>
    <w:p w14:paraId="0A9114F8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nos autos da RECLAMAÇÃO TRABALHISTA em epígrafe, movida por (Nome completo da Reclamante), em face da ora contestante, por seu advogado que abaixo subscreve, procuração anexa, vem, respeitosa e tempestivamente, à presença de Vossa Excelência, apresentar CONTESTAÇÃO com fulcro no art. 847 da CLT, pelas razões de fato e de Direito que passa a expor:</w:t>
      </w:r>
    </w:p>
    <w:p w14:paraId="7ADE19A0" w14:textId="77777777" w:rsidR="0000111F" w:rsidRDefault="0000111F" w:rsidP="0000111F">
      <w:pPr>
        <w:pStyle w:val="Corpo"/>
        <w:rPr>
          <w:spacing w:val="3"/>
        </w:rPr>
      </w:pPr>
    </w:p>
    <w:p w14:paraId="3589FD6C" w14:textId="77777777" w:rsidR="0000111F" w:rsidRDefault="0000111F" w:rsidP="0000111F">
      <w:pPr>
        <w:pStyle w:val="Corpo"/>
        <w:rPr>
          <w:b/>
          <w:bCs/>
          <w:spacing w:val="3"/>
        </w:rPr>
      </w:pPr>
      <w:r>
        <w:rPr>
          <w:b/>
          <w:bCs/>
          <w:spacing w:val="3"/>
        </w:rPr>
        <w:t>1. DA SÍNTESE DA DEMANDA</w:t>
      </w:r>
    </w:p>
    <w:p w14:paraId="09CBDA1A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Trata-se de reclamação trabalhista proposta pela Reclamante aduzindo, em síntese, que fora admitida pela Reclamada em 2.1.2017, tendo sido demitida em 2.4.2017.</w:t>
      </w:r>
    </w:p>
    <w:p w14:paraId="6C7ABDF5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Aduz que fora vítima de assédio moral sob a alegação de que, no final do expediente, havia revista visual e rotineira em seus pertences, por pessoa de mesmo sexo, sendo que todos os funcionários passavam por tais revistas.</w:t>
      </w:r>
    </w:p>
    <w:p w14:paraId="3BD647C8" w14:textId="77777777" w:rsidR="0000111F" w:rsidRDefault="0000111F" w:rsidP="0000111F">
      <w:pPr>
        <w:pStyle w:val="Corpo"/>
      </w:pPr>
      <w:r>
        <w:t>Fundamentou que tal ato da Reclamada causou assédio moral, atribuindo como valor à causa o montante de R$ ... (valor por extenso).</w:t>
      </w:r>
    </w:p>
    <w:p w14:paraId="268C8D2A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Requereu os benefícios da justiça gratuita.</w:t>
      </w:r>
    </w:p>
    <w:p w14:paraId="79103F00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Esta é uma breve síntese da exposição dos fatos relatados pela Reclamante.</w:t>
      </w:r>
    </w:p>
    <w:p w14:paraId="7F4DCC6C" w14:textId="77777777" w:rsidR="0000111F" w:rsidRDefault="0000111F" w:rsidP="0000111F">
      <w:pPr>
        <w:pStyle w:val="Corpo"/>
        <w:rPr>
          <w:b/>
          <w:bCs/>
          <w:spacing w:val="3"/>
        </w:rPr>
      </w:pPr>
      <w:r>
        <w:rPr>
          <w:b/>
          <w:bCs/>
          <w:spacing w:val="3"/>
        </w:rPr>
        <w:t>2. DO MÉRITO</w:t>
      </w:r>
    </w:p>
    <w:p w14:paraId="66A83AF3" w14:textId="77777777" w:rsidR="0000111F" w:rsidRDefault="0000111F" w:rsidP="0000111F">
      <w:pPr>
        <w:pStyle w:val="Corpo"/>
        <w:rPr>
          <w:b/>
          <w:bCs/>
          <w:spacing w:val="3"/>
        </w:rPr>
      </w:pPr>
      <w:r>
        <w:rPr>
          <w:b/>
          <w:bCs/>
          <w:spacing w:val="3"/>
        </w:rPr>
        <w:t>2.1. DA INEXISTÊNCIA DO “DEVER DE INDENIZAR”</w:t>
      </w:r>
    </w:p>
    <w:p w14:paraId="5EEA75E2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Em que pese as alegações da Reclamante de que fora vítima de assédio moral, tais argumentos não merecem prosperar, senão vejamos:</w:t>
      </w:r>
    </w:p>
    <w:p w14:paraId="63B957BC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Conforme aduz a Reclamante em sua inicial, a Reclamada “realizava revistas no final do expediente de forma visual e rotineira nas mochilas e bolsos”, sendo certo que as revistas da forma como foram feitas e relatadas não causam, de forma alguma, assédio moral.</w:t>
      </w:r>
    </w:p>
    <w:p w14:paraId="5867B212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Os próprios empregados é quem abriam mochilas e mostravam bolsos, não havendo, portanto, nenhum constrangimento em tal ato.</w:t>
      </w:r>
    </w:p>
    <w:p w14:paraId="1D273029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Nesse sentido vem se manifestando a jurisprudência e pedimos vênia para transcrevê-la:</w:t>
      </w:r>
    </w:p>
    <w:p w14:paraId="036F63A6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lastRenderedPageBreak/>
        <w:t>“Dano moral. Revista. A revista, de caráter geral, em que se examina apenas o conteúdo de bolsos e mochilas, esvaziadas pelos próprios empregados, sem qualquer contato físico por parte do revistador, e também sem a menor indicação de constrangimento ou abuso, não caracteriza ato ilícito e, portanto, não enseja reparação de dano moral. Recurso da ré a que se dá provimento.” (RECURSO ORDINÁRIO. DATA DE JULGAMENTO: 04/12/2007. RELATOR(A): EDUARDO DE AZEVEDO SILVA. REVISOR(A): CARLOS FRANCISCO BERARDO. ACÓRDÃO N.:  20071078961. PROCESSO N.: 02219-2005-072-02-00-9. ANO: 2007. TURMA: 11ª. TRT da 2ª Região. DATA DE PUBLICAÇÃO: 18.12.2007. PARTES: RECORRENTE(S): Carrefour Comércio e Indústria LTDA. RECORRIDO(S): Reinaldo Rodrigues de Souza. (Fonte: www.trtsp.jus.br)</w:t>
      </w:r>
    </w:p>
    <w:p w14:paraId="634E871B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 xml:space="preserve">A empresa, realizando a revista como citado pela Reclamante, não está praticando qualquer ilícito, sendo certo que a Reclamada, ao utilizar-se destas revistas, está na defesa de seu patrimônio, e a própria Constituição garante tal direito de propriedade. </w:t>
      </w:r>
    </w:p>
    <w:p w14:paraId="56A212AA" w14:textId="77777777" w:rsidR="0000111F" w:rsidRDefault="0000111F" w:rsidP="0000111F">
      <w:pPr>
        <w:pStyle w:val="Corpo"/>
        <w:rPr>
          <w:spacing w:val="2"/>
        </w:rPr>
      </w:pPr>
      <w:r>
        <w:rPr>
          <w:spacing w:val="2"/>
        </w:rPr>
        <w:t>Não há ilícito nenhum na revista realizada pela empresa tendo em vista que, além de ser visual, era realizada de forma moderada por pessoa de mesmo sexo, o que também será confirmado em audiência.</w:t>
      </w:r>
    </w:p>
    <w:p w14:paraId="22B2E744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A revista era procedimento necessário até mesmo pela atividade que a empresa exerce.</w:t>
      </w:r>
    </w:p>
    <w:p w14:paraId="445ED792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O Tribunal Superior do Trabalho, através da 6ª Turma no Recurso de Revista n. 724/2008-678-09-00.0, já se manifestou no sentido de que revista visual não causa dano moral, pois não há nesse caso ilícito nem abuso de direito por parte do empregador, tratando-se de exercício regular do direito e proteção do patrimônio da empresa.</w:t>
      </w:r>
    </w:p>
    <w:p w14:paraId="0580DAE7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No mesmo sentido temos a decisão da SDBI que pacificou referido entendimento.</w:t>
      </w:r>
    </w:p>
    <w:p w14:paraId="3B5A81BF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 xml:space="preserve">“RECURSO DE EMBARGOS. INDENIZAÇÃO POR DANO MORAL — REVISTA IMPESSOAL E INDISCRIMINADA DE BOLSAS DOS EMPREGADOS. Esta Corte tem entendido reiteradamente que a inspeção de bolsas, sacolas e outros pertences de empregados, desde que realizada de maneira generalizada, sem que reste configurado qualquer ato que denote abuso de seu direito de zelar pelo próprio patrimônio, não é ilícita, pois não importa ofensa à intimidade, vida privada, honra ou imagem daqueles. No caso em apreço, a fiscalização da recorrente, como descrita no acórdão regional, não configura ato ilícito, uma vez que não era dirigida somente à autora, nem implicava contato físico de qualquer natureza, não sendo possível presumir-se qualquer dano moral dela decorrente. Precedentes desta Corte. Recurso de embargos conhecido e desprovido.” (E-RR-623800-40.2008.5.09.0652, Rel. Min. Renato de Lacerda Paiva, Subseção I Especializada em Dissídios Individuais, DEJT 21.9.2012) </w:t>
      </w:r>
    </w:p>
    <w:p w14:paraId="1A304E36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Nota-se que era a própria reclamante quem abria bolsos, mochilas, sendo a revista visual conforme noticia em sua reclamatória.</w:t>
      </w:r>
    </w:p>
    <w:p w14:paraId="4A352E94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Nesse sentido vem sendo o entendimento doutrinário e que pedimos vênia para transcrevê-lo:</w:t>
      </w:r>
    </w:p>
    <w:p w14:paraId="7548D01C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“Logo, não configura dano moral a inspeção pessoal, pois se trata de expediente legítimo, corriqueiro até em determinados estabelecimentos industriais, estando essa legitimidade na observância dos procedimentos normais, desenvolvidos com discrição e indiscriminadamente, preservado o devido respeito ao ser humano, sem abusos.” (WESTPHAL, Roberta Schneider. O dano moral e o direito do trabalho. Momento Atual, 2003. p. 74).</w:t>
      </w:r>
    </w:p>
    <w:p w14:paraId="0564B50A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Repita-se, portanto, que a Reclamante não provou os fatos alegados a teor do art. 818 da CLT, devendo a ação ser julgada improcedente.</w:t>
      </w:r>
    </w:p>
    <w:p w14:paraId="038205A5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lastRenderedPageBreak/>
        <w:t xml:space="preserve">Para a caracterização do dano moral nos termos dos artigos 186 e 187 são necessários três requisitos cumulativos: culpa, nexo de causalidade e dano, sendo que, no caso em apreço, a Reclamante não demonstrou nenhum desses requisitos. </w:t>
      </w:r>
    </w:p>
    <w:p w14:paraId="2E1F4995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Assim, faltando qualquer um dos requisitos acima, não há que se falar em dever de indenizar.</w:t>
      </w:r>
    </w:p>
    <w:p w14:paraId="0156AD47" w14:textId="77777777" w:rsidR="0000111F" w:rsidRDefault="0000111F" w:rsidP="0000111F">
      <w:pPr>
        <w:pStyle w:val="Corpo"/>
      </w:pPr>
    </w:p>
    <w:p w14:paraId="75422F97" w14:textId="77777777" w:rsidR="0000111F" w:rsidRDefault="0000111F" w:rsidP="0000111F">
      <w:pPr>
        <w:pStyle w:val="Corpo"/>
        <w:rPr>
          <w:b/>
          <w:bCs/>
          <w:spacing w:val="3"/>
        </w:rPr>
      </w:pPr>
      <w:r>
        <w:rPr>
          <w:b/>
          <w:bCs/>
          <w:spacing w:val="3"/>
        </w:rPr>
        <w:t>2.2. INEXISTÊNCIA DE ASSÉDIO MORAL</w:t>
      </w:r>
    </w:p>
    <w:p w14:paraId="0728B9E8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Ainda que se entenda que a conduta da reclamada possa ter causado algum dano moral à Reclamante, o que se admite apenas pelo princípio da eventualidade, resta deixar mencionado que o pleito de “assédio moral” deve ser julgado improcedente.</w:t>
      </w:r>
    </w:p>
    <w:p w14:paraId="4070B6A6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A Reclamante aduz que trabalhou para a Reclamada no período de 2.1.2017 a 2.4.2017, ou seja, apenas três meses.</w:t>
      </w:r>
    </w:p>
    <w:p w14:paraId="3F1BCF14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É certo que para a caracterização do assédio moral, faz-se necessário não só os requisitos no tópico anterior mencionado, como também se faz necessária a prática reiterada, o que diferencia o assédio moral do dano moral.</w:t>
      </w:r>
    </w:p>
    <w:p w14:paraId="28E404C3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No presente caso, ainda que se admitisse alguma conduta ilícita da Reclamada, apenas por amor ao argumento é de se mencionar que o período em que a Reclamante trabalhou para ela não caracterizaria o alegado assédio moral, pois – repita-se – a reclamante trabalhou apenas três meses na reclamada.</w:t>
      </w:r>
    </w:p>
    <w:p w14:paraId="4E978627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O assédio moral, chamado de terror psicológico, foi estudado inicialmente pela psicologia, sendo certo que, tanto pela psicologia quanto pelo estudo do Direito, tem-se firmado o entendimento de que, para se falar em assédio moral, o tempo mínimo seria de seis meses, o que não é o caso dos autos.</w:t>
      </w:r>
    </w:p>
    <w:p w14:paraId="260273CA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Dessa forma, além de a Reclamante não provar o alegado assédio moral, não há que se falar em assédio quando o período trabalhado se deu em curto espaço de tempo.</w:t>
      </w:r>
    </w:p>
    <w:p w14:paraId="4720DC42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Na mais remota hipótese de ser a Reclamada condenada, requer para tal arbitramento seja analisada a questão econômica da Reclamante que pleiteia os benefícios da justiça gratuita, a condição econômica da empresa (pequeno porte) e o período em que a reclamante trabalhou para a Reclamada.</w:t>
      </w:r>
    </w:p>
    <w:p w14:paraId="52AE9B94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Por cautela, a Reclamada requer que na mais remota condenação seja observada a proporção de eventual conduta da empresa, conforme determina o art. 223-E da CLT.</w:t>
      </w:r>
    </w:p>
    <w:p w14:paraId="0F93612C" w14:textId="77777777" w:rsidR="0000111F" w:rsidRDefault="0000111F" w:rsidP="0000111F">
      <w:pPr>
        <w:pStyle w:val="Corpo"/>
        <w:rPr>
          <w:spacing w:val="-2"/>
        </w:rPr>
      </w:pPr>
      <w:r>
        <w:rPr>
          <w:spacing w:val="-2"/>
        </w:rPr>
        <w:t>Além disso, e apenas por atuação zelosa deste procurador, requer que nesta mais remota hipótese Vossa Excelência aprecie e considere as questões mencionadas nos incisos do artigo 223-G da CLT, bem como eventual condenação seja considerada leve e se limite à condenação da tarifação de até três vezes o último salário nos moldes do mesmo artigo.</w:t>
      </w:r>
    </w:p>
    <w:p w14:paraId="240397BF" w14:textId="77777777" w:rsidR="0000111F" w:rsidRDefault="0000111F" w:rsidP="0000111F">
      <w:pPr>
        <w:pStyle w:val="Corpo"/>
      </w:pPr>
    </w:p>
    <w:p w14:paraId="38E14E28" w14:textId="77777777" w:rsidR="0000111F" w:rsidRDefault="0000111F" w:rsidP="0000111F">
      <w:pPr>
        <w:pStyle w:val="Corpo"/>
        <w:rPr>
          <w:b/>
          <w:bCs/>
          <w:spacing w:val="3"/>
        </w:rPr>
      </w:pPr>
      <w:r>
        <w:rPr>
          <w:b/>
          <w:bCs/>
          <w:spacing w:val="3"/>
        </w:rPr>
        <w:t>3. IMPROCEDÊNCIA</w:t>
      </w:r>
    </w:p>
    <w:p w14:paraId="36803138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Requer a reclamada que a presente ação seja julgada improcedente, condenando a Reclamante em custas processuais e honorários sucumbenciais.</w:t>
      </w:r>
    </w:p>
    <w:p w14:paraId="6EECFF44" w14:textId="77777777" w:rsidR="0000111F" w:rsidRDefault="0000111F" w:rsidP="0000111F">
      <w:pPr>
        <w:pStyle w:val="Corpo"/>
      </w:pPr>
    </w:p>
    <w:p w14:paraId="1509D050" w14:textId="77777777" w:rsidR="0000111F" w:rsidRDefault="0000111F" w:rsidP="0000111F">
      <w:pPr>
        <w:pStyle w:val="Corpo"/>
        <w:rPr>
          <w:b/>
          <w:bCs/>
          <w:spacing w:val="3"/>
        </w:rPr>
      </w:pPr>
      <w:r>
        <w:rPr>
          <w:b/>
          <w:bCs/>
          <w:spacing w:val="3"/>
        </w:rPr>
        <w:t>4. DAS PROVAS</w:t>
      </w:r>
    </w:p>
    <w:p w14:paraId="3489433D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lastRenderedPageBreak/>
        <w:t>Provará o alegado por todos os meios de prova em Direito admitidos, especialmente pelo depoimento pessoal da Reclamante, sob pena de confissão (Súmula n. 74 do C. TST), oitiva de testemunhas e outras que se fizerem necessárias.</w:t>
      </w:r>
    </w:p>
    <w:p w14:paraId="10E53B27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Por fim, requer que todas as publicações e intimações sejam realizadas exclusivamente em nome do Dr. ________________, OAB/_____, n. ________, com escritório profissional na Rua _________________ n. ______ CEP ____________.</w:t>
      </w:r>
    </w:p>
    <w:p w14:paraId="451AFF4A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Termos em que,</w:t>
      </w:r>
    </w:p>
    <w:p w14:paraId="37C09599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Pede deferimento.</w:t>
      </w:r>
    </w:p>
    <w:p w14:paraId="7237CEA5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(Local e data)</w:t>
      </w:r>
    </w:p>
    <w:p w14:paraId="61FF7565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(Nome do Advogado)</w:t>
      </w:r>
    </w:p>
    <w:p w14:paraId="20477B6F" w14:textId="77777777" w:rsidR="0000111F" w:rsidRDefault="0000111F" w:rsidP="0000111F">
      <w:pPr>
        <w:pStyle w:val="Corpo"/>
        <w:rPr>
          <w:spacing w:val="3"/>
        </w:rPr>
      </w:pPr>
      <w:r>
        <w:rPr>
          <w:spacing w:val="3"/>
        </w:rPr>
        <w:t>OAB/...n...</w:t>
      </w:r>
    </w:p>
    <w:p w14:paraId="2B6B8196" w14:textId="77777777" w:rsidR="006425E7" w:rsidRDefault="006425E7"/>
    <w:sectPr w:rsidR="006425E7" w:rsidSect="00490FD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0F"/>
    <w:rsid w:val="0000111F"/>
    <w:rsid w:val="0056650F"/>
    <w:rsid w:val="006425E7"/>
    <w:rsid w:val="0080319D"/>
    <w:rsid w:val="00D61786"/>
    <w:rsid w:val="00D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5FBD-A0E3-4E85-B9F3-DF4DF7FE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33Subttulocorpo">
    <w:name w:val="(S) 3.3.3. Subtítulo corpo"/>
    <w:basedOn w:val="Normal"/>
    <w:uiPriority w:val="99"/>
    <w:rsid w:val="0000111F"/>
    <w:pPr>
      <w:autoSpaceDE w:val="0"/>
      <w:autoSpaceDN w:val="0"/>
      <w:adjustRightInd w:val="0"/>
      <w:spacing w:before="454" w:after="0" w:line="288" w:lineRule="auto"/>
      <w:jc w:val="both"/>
      <w:textAlignment w:val="center"/>
    </w:pPr>
    <w:rPr>
      <w:rFonts w:ascii="Myriad Pro" w:hAnsi="Myriad Pro" w:cs="Myriad Pro"/>
      <w:b/>
      <w:bCs/>
      <w:color w:val="FFAB00"/>
      <w:sz w:val="24"/>
      <w:szCs w:val="24"/>
    </w:rPr>
  </w:style>
  <w:style w:type="paragraph" w:customStyle="1" w:styleId="Corpo">
    <w:name w:val="Corpo"/>
    <w:basedOn w:val="Normal"/>
    <w:uiPriority w:val="99"/>
    <w:rsid w:val="0000111F"/>
    <w:pPr>
      <w:autoSpaceDE w:val="0"/>
      <w:autoSpaceDN w:val="0"/>
      <w:adjustRightInd w:val="0"/>
      <w:spacing w:before="113" w:after="0" w:line="288" w:lineRule="auto"/>
      <w:ind w:firstLine="567"/>
      <w:jc w:val="both"/>
      <w:textAlignment w:val="center"/>
    </w:pPr>
    <w:rPr>
      <w:rFonts w:ascii="Humanst521 BT" w:hAnsi="Humanst521 BT" w:cs="Humanst521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2021-10-04T18:51:00Z</dcterms:created>
  <dcterms:modified xsi:type="dcterms:W3CDTF">2021-10-04T18:51:00Z</dcterms:modified>
</cp:coreProperties>
</file>